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D8175D">
        <w:rPr>
          <w:bCs/>
          <w:sz w:val="27"/>
          <w:szCs w:val="27"/>
        </w:rPr>
        <w:t>0918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D8175D">
        <w:rPr>
          <w:bCs/>
          <w:sz w:val="27"/>
          <w:szCs w:val="27"/>
        </w:rPr>
        <w:t>04 июня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8E3C27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3D2465" w:rsidR="000B1CA6">
        <w:rPr>
          <w:sz w:val="27"/>
          <w:szCs w:val="27"/>
        </w:rPr>
        <w:t xml:space="preserve">директора </w:t>
      </w:r>
      <w:r w:rsidR="00A266D1">
        <w:rPr>
          <w:sz w:val="27"/>
          <w:szCs w:val="27"/>
        </w:rPr>
        <w:t>АНО «Добрые Сердца</w:t>
      </w:r>
      <w:r w:rsidRPr="003D2465" w:rsidR="000B1CA6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>Щерба Анастасии Олеговны</w:t>
      </w:r>
      <w:r w:rsidR="008E3C27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A266D1">
        <w:rPr>
          <w:sz w:val="27"/>
          <w:szCs w:val="27"/>
        </w:rPr>
        <w:t>АНО «Добрые Сердца</w:t>
      </w:r>
      <w:r w:rsidRPr="003D2465" w:rsidR="00A266D1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 xml:space="preserve">Щерба А.О.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A266D1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D8175D">
        <w:rPr>
          <w:sz w:val="27"/>
          <w:szCs w:val="27"/>
        </w:rPr>
        <w:t>4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D8175D">
        <w:rPr>
          <w:color w:val="FF0000"/>
          <w:sz w:val="27"/>
          <w:szCs w:val="27"/>
        </w:rPr>
        <w:t>01.2025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D8175D">
        <w:rPr>
          <w:color w:val="FF0000"/>
          <w:sz w:val="27"/>
          <w:szCs w:val="27"/>
        </w:rPr>
        <w:t>03.02.2025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A266D1">
        <w:rPr>
          <w:sz w:val="27"/>
          <w:szCs w:val="27"/>
        </w:rPr>
        <w:t>Щерба А.О.</w:t>
      </w:r>
      <w:r w:rsidR="000B1CA6">
        <w:rPr>
          <w:sz w:val="27"/>
          <w:szCs w:val="27"/>
        </w:rPr>
        <w:t xml:space="preserve"> </w:t>
      </w:r>
      <w:r w:rsidRPr="000E2638">
        <w:rPr>
          <w:color w:val="FF0000"/>
          <w:sz w:val="27"/>
          <w:szCs w:val="27"/>
        </w:rPr>
        <w:t>совершил</w:t>
      </w:r>
      <w:r w:rsidR="00A266D1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Щерба А.О.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0B1CA6">
        <w:rPr>
          <w:color w:val="FF0000"/>
          <w:sz w:val="27"/>
          <w:szCs w:val="27"/>
        </w:rPr>
        <w:t>явил</w:t>
      </w:r>
      <w:r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8E3C27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D8175D">
        <w:rPr>
          <w:color w:val="0070C0"/>
          <w:sz w:val="27"/>
          <w:szCs w:val="27"/>
        </w:rPr>
        <w:t>34046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D8175D">
        <w:rPr>
          <w:color w:val="0070C0"/>
          <w:sz w:val="27"/>
          <w:szCs w:val="27"/>
        </w:rPr>
        <w:t>4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A266D1" w:rsidR="00A266D1">
        <w:rPr>
          <w:color w:val="FF0000"/>
          <w:sz w:val="27"/>
          <w:szCs w:val="27"/>
        </w:rPr>
        <w:t xml:space="preserve">директора АНО «Добрые Сердца» Щерба Анастасии Олеговны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3D2465" w:rsidR="00A266D1">
        <w:rPr>
          <w:sz w:val="27"/>
          <w:szCs w:val="27"/>
        </w:rPr>
        <w:t xml:space="preserve">директора </w:t>
      </w:r>
      <w:r w:rsidR="00A266D1">
        <w:rPr>
          <w:sz w:val="27"/>
          <w:szCs w:val="27"/>
        </w:rPr>
        <w:t>АНО «Добрые Сердца</w:t>
      </w:r>
      <w:r w:rsidRPr="003D2465" w:rsidR="00A266D1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>Щерба Анастасию Олеговну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A266D1">
        <w:rPr>
          <w:color w:val="FF0000"/>
          <w:sz w:val="27"/>
          <w:szCs w:val="27"/>
        </w:rPr>
        <w:t>ой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</w:t>
      </w:r>
      <w:r w:rsidR="00A266D1">
        <w:rPr>
          <w:color w:val="FF0000"/>
          <w:sz w:val="27"/>
          <w:szCs w:val="27"/>
        </w:rPr>
        <w:t>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A266D1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3D2465"/>
    <w:rsid w:val="00480D8A"/>
    <w:rsid w:val="00520524"/>
    <w:rsid w:val="00535EC6"/>
    <w:rsid w:val="005559CA"/>
    <w:rsid w:val="006D1AA1"/>
    <w:rsid w:val="00735D3B"/>
    <w:rsid w:val="007432DE"/>
    <w:rsid w:val="007A2E39"/>
    <w:rsid w:val="008015FA"/>
    <w:rsid w:val="008627F5"/>
    <w:rsid w:val="008E3C27"/>
    <w:rsid w:val="009C79B0"/>
    <w:rsid w:val="00A14D1A"/>
    <w:rsid w:val="00A266D1"/>
    <w:rsid w:val="00A512A6"/>
    <w:rsid w:val="00A54D08"/>
    <w:rsid w:val="00A8188E"/>
    <w:rsid w:val="00AA02BF"/>
    <w:rsid w:val="00AD0256"/>
    <w:rsid w:val="00AD21C1"/>
    <w:rsid w:val="00B9753A"/>
    <w:rsid w:val="00CA5DA5"/>
    <w:rsid w:val="00CD01FB"/>
    <w:rsid w:val="00D21174"/>
    <w:rsid w:val="00D4542A"/>
    <w:rsid w:val="00D8175D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